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2880"/>
      </w:tblGrid>
      <w:tr w:rsidR="00EC0073" w14:paraId="7832A094" w14:textId="77777777" w:rsidTr="004051FA">
        <w:trPr>
          <w:trHeight w:hRule="exact" w:val="14126"/>
          <w:tblHeader/>
        </w:trPr>
        <w:tc>
          <w:tcPr>
            <w:tcW w:w="7056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46EE1E8C" w14:textId="3CD5D881" w:rsidR="00363202" w:rsidRDefault="00363202" w:rsidP="00363202">
            <w:pPr>
              <w:pStyle w:val="Title"/>
            </w:pPr>
            <w:r>
              <w:t>HSWCD Annual Meeting</w:t>
            </w:r>
          </w:p>
          <w:p w14:paraId="5269CCA3" w14:textId="4898557A" w:rsidR="004E02BD" w:rsidRPr="004E02BD" w:rsidRDefault="004E02BD" w:rsidP="004E02BD">
            <w:r>
              <w:t>(Harney Soil &amp; Water Conservation District)</w:t>
            </w:r>
          </w:p>
          <w:p w14:paraId="32B08B3B" w14:textId="77777777" w:rsidR="00772F94" w:rsidRDefault="00000000" w:rsidP="00772F94">
            <w:pPr>
              <w:pStyle w:val="EventHeading"/>
              <w:spacing w:before="360"/>
            </w:pPr>
            <w:sdt>
              <w:sdtPr>
                <w:alias w:val="When:"/>
                <w:tag w:val="When:"/>
                <w:id w:val="1610775896"/>
                <w:placeholder>
                  <w:docPart w:val="F6152D377D274867A77FF7C5FBD11C4B"/>
                </w:placeholder>
                <w:temporary/>
                <w:showingPlcHdr/>
                <w15:appearance w15:val="hidden"/>
              </w:sdtPr>
              <w:sdtContent>
                <w:r w:rsidR="00772F94">
                  <w:t>When</w:t>
                </w:r>
              </w:sdtContent>
            </w:sdt>
          </w:p>
          <w:p w14:paraId="39DA3717" w14:textId="3E37148B" w:rsidR="00772F94" w:rsidRDefault="00363202" w:rsidP="00772F94">
            <w:pPr>
              <w:pStyle w:val="EventInfo"/>
            </w:pPr>
            <w:r>
              <w:t>February 27</w:t>
            </w:r>
            <w:r w:rsidR="00F40EF8">
              <w:t>, 2025</w:t>
            </w:r>
          </w:p>
          <w:p w14:paraId="278F65D5" w14:textId="77777777" w:rsidR="00363202" w:rsidRDefault="00363202" w:rsidP="00363202">
            <w:pPr>
              <w:pStyle w:val="EventInfo"/>
            </w:pPr>
            <w:r>
              <w:t>6 to 8 pm</w:t>
            </w:r>
          </w:p>
          <w:p w14:paraId="630F69F1" w14:textId="77777777" w:rsidR="00363202" w:rsidRDefault="00363202" w:rsidP="00363202">
            <w:pPr>
              <w:pStyle w:val="EventInfo"/>
            </w:pPr>
          </w:p>
          <w:p w14:paraId="6D09C5E2" w14:textId="434256F9" w:rsidR="00772F94" w:rsidRPr="00363202" w:rsidRDefault="00000000" w:rsidP="00363202">
            <w:pPr>
              <w:pStyle w:val="EventInfo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alias w:val="Where:"/>
                <w:tag w:val="Where:"/>
                <w:id w:val="-693540502"/>
                <w:placeholder>
                  <w:docPart w:val="157287447E084B4FA329572E2CAF27BA"/>
                </w:placeholder>
                <w:temporary/>
                <w:showingPlcHdr/>
                <w15:appearance w15:val="hidden"/>
              </w:sdtPr>
              <w:sdtContent>
                <w:r w:rsidR="00772F94" w:rsidRPr="00363202">
                  <w:rPr>
                    <w:color w:val="696700" w:themeColor="accent1" w:themeShade="BF"/>
                    <w:sz w:val="48"/>
                    <w:szCs w:val="48"/>
                  </w:rPr>
                  <w:t>Where</w:t>
                </w:r>
              </w:sdtContent>
            </w:sdt>
          </w:p>
          <w:p w14:paraId="2AF95F6C" w14:textId="561DE680" w:rsidR="00772F94" w:rsidRDefault="00363202" w:rsidP="00772F94">
            <w:pPr>
              <w:pStyle w:val="EventInfo"/>
            </w:pPr>
            <w:r>
              <w:t>Historic Central Hotel</w:t>
            </w:r>
            <w:r w:rsidR="00F40EF8">
              <w:t xml:space="preserve"> </w:t>
            </w:r>
            <w:r w:rsidR="00F40EF8" w:rsidRPr="00F40EF8">
              <w:rPr>
                <w:sz w:val="40"/>
                <w:szCs w:val="40"/>
              </w:rPr>
              <w:t>(171 N Broadway, Burns)</w:t>
            </w:r>
          </w:p>
          <w:p w14:paraId="5FD75B3D" w14:textId="77777777" w:rsidR="00245FD4" w:rsidRDefault="00245FD4" w:rsidP="00772F94">
            <w:pPr>
              <w:pStyle w:val="EventInfo"/>
            </w:pPr>
          </w:p>
          <w:p w14:paraId="599903F2" w14:textId="5842D44F" w:rsidR="00245FD4" w:rsidRDefault="00245FD4" w:rsidP="00772F94">
            <w:pPr>
              <w:pStyle w:val="EventInfo"/>
            </w:pPr>
            <w:r>
              <w:t>Audit report and presentation</w:t>
            </w:r>
          </w:p>
          <w:p w14:paraId="068581D4" w14:textId="77777777" w:rsidR="00363202" w:rsidRDefault="00363202">
            <w:pPr>
              <w:pStyle w:val="EventHeading"/>
            </w:pPr>
          </w:p>
          <w:p w14:paraId="245F5708" w14:textId="28DF7C58" w:rsidR="00113CCB" w:rsidRDefault="00113CCB">
            <w:pPr>
              <w:pStyle w:val="EventHeading"/>
            </w:pPr>
          </w:p>
        </w:tc>
        <w:tc>
          <w:tcPr>
            <w:tcW w:w="2822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789A856D" w14:textId="39E10A27" w:rsidR="000E73B3" w:rsidRPr="00113CCB" w:rsidRDefault="00363202" w:rsidP="000E73B3">
            <w:pPr>
              <w:pStyle w:val="EventSubhead"/>
            </w:pPr>
            <w:r w:rsidRPr="00113CCB">
              <w:rPr>
                <w:color w:val="696700" w:themeColor="accent1" w:themeShade="BF"/>
              </w:rPr>
              <w:t>Buffet</w:t>
            </w:r>
            <w:r w:rsidRPr="00113CCB">
              <w:t xml:space="preserve"> provided by The Feed Barn</w:t>
            </w:r>
          </w:p>
          <w:p w14:paraId="4505CF00" w14:textId="4CEB7315" w:rsidR="00363202" w:rsidRPr="00113CCB" w:rsidRDefault="00363202" w:rsidP="000E73B3">
            <w:pPr>
              <w:pStyle w:val="EventSubhead"/>
              <w:rPr>
                <w:sz w:val="24"/>
                <w:szCs w:val="24"/>
              </w:rPr>
            </w:pPr>
            <w:r w:rsidRPr="00113CCB">
              <w:rPr>
                <w:sz w:val="24"/>
                <w:szCs w:val="24"/>
              </w:rPr>
              <w:t>(rSVP by February 20</w:t>
            </w:r>
            <w:r w:rsidRPr="00113CCB">
              <w:rPr>
                <w:sz w:val="24"/>
                <w:szCs w:val="24"/>
                <w:vertAlign w:val="superscript"/>
              </w:rPr>
              <w:t>th</w:t>
            </w:r>
            <w:r w:rsidRPr="00113CCB">
              <w:rPr>
                <w:sz w:val="24"/>
                <w:szCs w:val="24"/>
              </w:rPr>
              <w:t xml:space="preserve">) </w:t>
            </w:r>
          </w:p>
          <w:p w14:paraId="210B4C24" w14:textId="0CEAACAD" w:rsidR="00EC0073" w:rsidRPr="00363202" w:rsidRDefault="00EC0073" w:rsidP="000E73B3">
            <w:pPr>
              <w:rPr>
                <w:i/>
                <w:iCs/>
              </w:rPr>
            </w:pPr>
          </w:p>
          <w:p w14:paraId="7090E61E" w14:textId="323D035A" w:rsidR="00363202" w:rsidRPr="00363202" w:rsidRDefault="00363202" w:rsidP="000E73B3">
            <w:pPr>
              <w:rPr>
                <w:i/>
                <w:iCs/>
              </w:rPr>
            </w:pPr>
            <w:r w:rsidRPr="00363202">
              <w:rPr>
                <w:i/>
                <w:iCs/>
                <w:noProof/>
              </w:rPr>
              <w:drawing>
                <wp:inline distT="0" distB="0" distL="0" distR="0" wp14:anchorId="69B65601" wp14:editId="130E5B0E">
                  <wp:extent cx="1554480" cy="1377315"/>
                  <wp:effectExtent l="0" t="0" r="7620" b="0"/>
                  <wp:docPr id="19415518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55186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7F820" w14:textId="7A5473AB" w:rsidR="004F4424" w:rsidRPr="004F4424" w:rsidRDefault="004F4424" w:rsidP="00EC0073">
            <w:pPr>
              <w:pStyle w:val="EventHeading"/>
              <w:rPr>
                <w:sz w:val="22"/>
                <w:szCs w:val="22"/>
              </w:rPr>
            </w:pPr>
            <w:r w:rsidRPr="004F4424">
              <w:rPr>
                <w:sz w:val="22"/>
                <w:szCs w:val="22"/>
              </w:rPr>
              <w:t>www.harneyswcd.org</w:t>
            </w:r>
          </w:p>
          <w:p w14:paraId="4974D333" w14:textId="62B6AA81" w:rsidR="00EC0073" w:rsidRPr="00363202" w:rsidRDefault="00363202" w:rsidP="00EC0073">
            <w:pPr>
              <w:pStyle w:val="EventHeading"/>
            </w:pPr>
            <w:r w:rsidRPr="00363202">
              <w:t>Door Prizes</w:t>
            </w:r>
          </w:p>
          <w:p w14:paraId="310241B3" w14:textId="77777777" w:rsidR="00363202" w:rsidRPr="00113CCB" w:rsidRDefault="00113CCB" w:rsidP="00113CCB">
            <w:pPr>
              <w:pStyle w:val="EventHeading"/>
              <w:numPr>
                <w:ilvl w:val="0"/>
                <w:numId w:val="12"/>
              </w:numPr>
              <w:rPr>
                <w:sz w:val="28"/>
              </w:rPr>
            </w:pPr>
            <w:r w:rsidRPr="00113CCB">
              <w:rPr>
                <w:sz w:val="28"/>
              </w:rPr>
              <w:t>Charlotte Ganskopp</w:t>
            </w:r>
          </w:p>
          <w:p w14:paraId="3E35E023" w14:textId="77777777" w:rsidR="00113CCB" w:rsidRPr="00113CCB" w:rsidRDefault="00113CCB" w:rsidP="00113CCB">
            <w:pPr>
              <w:pStyle w:val="EventHeading"/>
              <w:numPr>
                <w:ilvl w:val="0"/>
                <w:numId w:val="12"/>
              </w:numPr>
              <w:rPr>
                <w:sz w:val="28"/>
              </w:rPr>
            </w:pPr>
            <w:r w:rsidRPr="00113CCB">
              <w:rPr>
                <w:sz w:val="28"/>
              </w:rPr>
              <w:t>Dave Ganskopp</w:t>
            </w:r>
          </w:p>
          <w:p w14:paraId="22DF5E0C" w14:textId="77777777" w:rsidR="00113CCB" w:rsidRDefault="00113CCB" w:rsidP="00113CCB">
            <w:pPr>
              <w:pStyle w:val="EventHeading"/>
              <w:numPr>
                <w:ilvl w:val="0"/>
                <w:numId w:val="12"/>
              </w:numPr>
              <w:rPr>
                <w:sz w:val="28"/>
              </w:rPr>
            </w:pPr>
            <w:r w:rsidRPr="00113CCB">
              <w:rPr>
                <w:sz w:val="28"/>
              </w:rPr>
              <w:t>CWMA</w:t>
            </w:r>
          </w:p>
          <w:p w14:paraId="2EB2D057" w14:textId="77777777" w:rsidR="00113CCB" w:rsidRPr="003925A1" w:rsidRDefault="00113CCB" w:rsidP="00113CCB">
            <w:pPr>
              <w:pStyle w:val="EventHeading"/>
              <w:numPr>
                <w:ilvl w:val="0"/>
                <w:numId w:val="12"/>
              </w:numPr>
              <w:rPr>
                <w:i/>
                <w:iCs/>
                <w:sz w:val="22"/>
                <w:szCs w:val="22"/>
              </w:rPr>
            </w:pPr>
            <w:r w:rsidRPr="00113CCB">
              <w:rPr>
                <w:sz w:val="28"/>
              </w:rPr>
              <w:t>The Bird Stop</w:t>
            </w:r>
          </w:p>
          <w:p w14:paraId="1C3D56AB" w14:textId="66B7D798" w:rsidR="003925A1" w:rsidRPr="00113CCB" w:rsidRDefault="003925A1" w:rsidP="00113CCB">
            <w:pPr>
              <w:pStyle w:val="EventHeading"/>
              <w:numPr>
                <w:ilvl w:val="0"/>
                <w:numId w:val="12"/>
              </w:numPr>
              <w:rPr>
                <w:i/>
                <w:iCs/>
                <w:sz w:val="22"/>
                <w:szCs w:val="22"/>
              </w:rPr>
            </w:pPr>
            <w:r>
              <w:rPr>
                <w:sz w:val="28"/>
              </w:rPr>
              <w:t>HSWCD</w:t>
            </w:r>
          </w:p>
        </w:tc>
      </w:tr>
    </w:tbl>
    <w:p w14:paraId="49475263" w14:textId="77777777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F3904" w14:textId="77777777" w:rsidR="00B77654" w:rsidRDefault="00B77654">
      <w:pPr>
        <w:spacing w:line="240" w:lineRule="auto"/>
      </w:pPr>
      <w:r>
        <w:separator/>
      </w:r>
    </w:p>
  </w:endnote>
  <w:endnote w:type="continuationSeparator" w:id="0">
    <w:p w14:paraId="76F84706" w14:textId="77777777" w:rsidR="00B77654" w:rsidRDefault="00B77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C459" w14:textId="77777777" w:rsidR="00B77654" w:rsidRDefault="00B77654">
      <w:pPr>
        <w:spacing w:line="240" w:lineRule="auto"/>
      </w:pPr>
      <w:r>
        <w:separator/>
      </w:r>
    </w:p>
  </w:footnote>
  <w:footnote w:type="continuationSeparator" w:id="0">
    <w:p w14:paraId="17C1A3CB" w14:textId="77777777" w:rsidR="00B77654" w:rsidRDefault="00B77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B34B48"/>
    <w:multiLevelType w:val="hybridMultilevel"/>
    <w:tmpl w:val="B41E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95553"/>
    <w:multiLevelType w:val="hybridMultilevel"/>
    <w:tmpl w:val="259C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040503">
    <w:abstractNumId w:val="9"/>
  </w:num>
  <w:num w:numId="2" w16cid:durableId="341393447">
    <w:abstractNumId w:val="7"/>
  </w:num>
  <w:num w:numId="3" w16cid:durableId="1303265379">
    <w:abstractNumId w:val="6"/>
  </w:num>
  <w:num w:numId="4" w16cid:durableId="2077819540">
    <w:abstractNumId w:val="5"/>
  </w:num>
  <w:num w:numId="5" w16cid:durableId="2073117383">
    <w:abstractNumId w:val="4"/>
  </w:num>
  <w:num w:numId="6" w16cid:durableId="361974466">
    <w:abstractNumId w:val="8"/>
  </w:num>
  <w:num w:numId="7" w16cid:durableId="667484956">
    <w:abstractNumId w:val="3"/>
  </w:num>
  <w:num w:numId="8" w16cid:durableId="2103598633">
    <w:abstractNumId w:val="2"/>
  </w:num>
  <w:num w:numId="9" w16cid:durableId="1250164765">
    <w:abstractNumId w:val="1"/>
  </w:num>
  <w:num w:numId="10" w16cid:durableId="1304194683">
    <w:abstractNumId w:val="0"/>
  </w:num>
  <w:num w:numId="11" w16cid:durableId="1696924134">
    <w:abstractNumId w:val="11"/>
  </w:num>
  <w:num w:numId="12" w16cid:durableId="1224680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02"/>
    <w:rsid w:val="0003525F"/>
    <w:rsid w:val="000A3802"/>
    <w:rsid w:val="000E73B3"/>
    <w:rsid w:val="00101CD4"/>
    <w:rsid w:val="00113CCB"/>
    <w:rsid w:val="00154525"/>
    <w:rsid w:val="002339AC"/>
    <w:rsid w:val="00245FD4"/>
    <w:rsid w:val="00281AD9"/>
    <w:rsid w:val="002A3C63"/>
    <w:rsid w:val="0036088A"/>
    <w:rsid w:val="00363202"/>
    <w:rsid w:val="003734D1"/>
    <w:rsid w:val="003925A1"/>
    <w:rsid w:val="00396707"/>
    <w:rsid w:val="004051FA"/>
    <w:rsid w:val="004134A3"/>
    <w:rsid w:val="00434225"/>
    <w:rsid w:val="004564CA"/>
    <w:rsid w:val="004E02BD"/>
    <w:rsid w:val="004F4424"/>
    <w:rsid w:val="00501AF7"/>
    <w:rsid w:val="00526D5B"/>
    <w:rsid w:val="00552504"/>
    <w:rsid w:val="005F7E71"/>
    <w:rsid w:val="006624C5"/>
    <w:rsid w:val="00694FAC"/>
    <w:rsid w:val="00772F94"/>
    <w:rsid w:val="007737FC"/>
    <w:rsid w:val="0079666F"/>
    <w:rsid w:val="00804616"/>
    <w:rsid w:val="00986801"/>
    <w:rsid w:val="009C67F5"/>
    <w:rsid w:val="009E788F"/>
    <w:rsid w:val="00AF3FE1"/>
    <w:rsid w:val="00B06A90"/>
    <w:rsid w:val="00B20399"/>
    <w:rsid w:val="00B63696"/>
    <w:rsid w:val="00B77654"/>
    <w:rsid w:val="00C73D4A"/>
    <w:rsid w:val="00C947AE"/>
    <w:rsid w:val="00CB65BD"/>
    <w:rsid w:val="00D3189A"/>
    <w:rsid w:val="00EC0073"/>
    <w:rsid w:val="00EE327C"/>
    <w:rsid w:val="00EF27C6"/>
    <w:rsid w:val="00F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9A0156"/>
  <w15:chartTrackingRefBased/>
  <w15:docId w15:val="{ADA9AE65-EAA0-4CA2-9916-D99D2CD4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CD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152D377D274867A77FF7C5FBD1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8FB9-B5FC-420E-844F-A55D53280EBB}"/>
      </w:docPartPr>
      <w:docPartBody>
        <w:p w:rsidR="00914570" w:rsidRDefault="00000000">
          <w:pPr>
            <w:pStyle w:val="F6152D377D274867A77FF7C5FBD11C4B"/>
          </w:pPr>
          <w:r>
            <w:t>When</w:t>
          </w:r>
        </w:p>
      </w:docPartBody>
    </w:docPart>
    <w:docPart>
      <w:docPartPr>
        <w:name w:val="157287447E084B4FA329572E2CAF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D109D-B6EE-400F-B44F-2B3F44437BAC}"/>
      </w:docPartPr>
      <w:docPartBody>
        <w:p w:rsidR="00914570" w:rsidRDefault="00000000">
          <w:pPr>
            <w:pStyle w:val="157287447E084B4FA329572E2CAF27BA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9F"/>
    <w:rsid w:val="002339AC"/>
    <w:rsid w:val="00396707"/>
    <w:rsid w:val="004B119F"/>
    <w:rsid w:val="005B401F"/>
    <w:rsid w:val="00720ACE"/>
    <w:rsid w:val="00914570"/>
    <w:rsid w:val="00986801"/>
    <w:rsid w:val="00F4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Pr>
      <w:b w:val="0"/>
      <w:bCs w:val="0"/>
      <w:color w:val="2F5496" w:themeColor="accent1" w:themeShade="BF"/>
    </w:rPr>
  </w:style>
  <w:style w:type="paragraph" w:customStyle="1" w:styleId="F6152D377D274867A77FF7C5FBD11C4B">
    <w:name w:val="F6152D377D274867A77FF7C5FBD11C4B"/>
  </w:style>
  <w:style w:type="paragraph" w:customStyle="1" w:styleId="157287447E084B4FA329572E2CAF27BA">
    <w:name w:val="157287447E084B4FA329572E2CAF2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SWCD</dc:creator>
  <cp:lastModifiedBy>SWCD</cp:lastModifiedBy>
  <cp:revision>4</cp:revision>
  <cp:lastPrinted>2025-02-10T22:39:00Z</cp:lastPrinted>
  <dcterms:created xsi:type="dcterms:W3CDTF">2025-02-10T22:38:00Z</dcterms:created>
  <dcterms:modified xsi:type="dcterms:W3CDTF">2025-02-10T22:42:00Z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